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DF" w:rsidRPr="009148DF" w:rsidRDefault="009148DF" w:rsidP="009148DF">
      <w:pPr>
        <w:spacing w:after="0" w:line="360" w:lineRule="auto"/>
        <w:rPr>
          <w:rFonts w:ascii="Arial" w:eastAsia="Times New Roman" w:hAnsi="Arial" w:cs="Arial"/>
          <w:sz w:val="24"/>
          <w:szCs w:val="24"/>
        </w:rPr>
      </w:pP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sz w:val="24"/>
          <w:szCs w:val="24"/>
        </w:rPr>
        <w:t xml:space="preserve">Botkin and Keller- Chapter #7(Economy)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b/>
          <w:sz w:val="24"/>
          <w:szCs w:val="24"/>
        </w:rPr>
        <w:t>Commons-</w:t>
      </w:r>
      <w:r w:rsidRPr="009148DF">
        <w:rPr>
          <w:rFonts w:ascii="Arial" w:eastAsia="Times New Roman" w:hAnsi="Arial" w:cs="Arial"/>
          <w:sz w:val="24"/>
          <w:szCs w:val="24"/>
        </w:rPr>
        <w:t xml:space="preserve"> land or resource owned publicly; with public access for private uses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b/>
          <w:sz w:val="24"/>
          <w:szCs w:val="24"/>
        </w:rPr>
        <w:t>Direct Causes</w:t>
      </w:r>
      <w:r>
        <w:rPr>
          <w:rFonts w:ascii="Arial" w:eastAsia="Times New Roman" w:hAnsi="Arial" w:cs="Arial"/>
          <w:sz w:val="24"/>
          <w:szCs w:val="24"/>
        </w:rPr>
        <w:t xml:space="preserve"> </w:t>
      </w:r>
      <w:r w:rsidRPr="009148DF">
        <w:rPr>
          <w:rFonts w:ascii="Arial" w:eastAsia="Times New Roman" w:hAnsi="Arial" w:cs="Arial"/>
          <w:sz w:val="24"/>
          <w:szCs w:val="24"/>
        </w:rPr>
        <w:t>-</w:t>
      </w:r>
      <w:r>
        <w:rPr>
          <w:rFonts w:ascii="Arial" w:eastAsia="Times New Roman" w:hAnsi="Arial" w:cs="Arial"/>
          <w:sz w:val="24"/>
          <w:szCs w:val="24"/>
        </w:rPr>
        <w:t xml:space="preserve"> </w:t>
      </w:r>
      <w:r w:rsidRPr="009148DF">
        <w:rPr>
          <w:rFonts w:ascii="Arial" w:eastAsia="Times New Roman" w:hAnsi="Arial" w:cs="Arial"/>
          <w:sz w:val="24"/>
          <w:szCs w:val="24"/>
        </w:rPr>
        <w:t xml:space="preserve">the producer in obtaining, processing, and distributing a product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b/>
          <w:sz w:val="24"/>
          <w:szCs w:val="24"/>
        </w:rPr>
        <w:t>Environmental Economics</w:t>
      </w:r>
      <w:r>
        <w:rPr>
          <w:rFonts w:ascii="Arial" w:eastAsia="Times New Roman" w:hAnsi="Arial" w:cs="Arial"/>
          <w:sz w:val="24"/>
          <w:szCs w:val="24"/>
        </w:rPr>
        <w:t xml:space="preserve"> </w:t>
      </w:r>
      <w:r w:rsidRPr="009148DF">
        <w:rPr>
          <w:rFonts w:ascii="Arial" w:eastAsia="Times New Roman" w:hAnsi="Arial" w:cs="Arial"/>
          <w:sz w:val="24"/>
          <w:szCs w:val="24"/>
        </w:rPr>
        <w:t xml:space="preserve">- the use of persuasion of people, organizations, and society at large to act in a way that benefits the environment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b/>
          <w:sz w:val="24"/>
          <w:szCs w:val="24"/>
        </w:rPr>
        <w:t>Externality</w:t>
      </w:r>
      <w:r>
        <w:rPr>
          <w:rFonts w:ascii="Arial" w:eastAsia="Times New Roman" w:hAnsi="Arial" w:cs="Arial"/>
          <w:sz w:val="24"/>
          <w:szCs w:val="24"/>
        </w:rPr>
        <w:t xml:space="preserve"> </w:t>
      </w:r>
      <w:r w:rsidRPr="009148DF">
        <w:rPr>
          <w:rFonts w:ascii="Arial" w:eastAsia="Times New Roman" w:hAnsi="Arial" w:cs="Arial"/>
          <w:sz w:val="24"/>
          <w:szCs w:val="24"/>
        </w:rPr>
        <w:t xml:space="preserve">- producers as part of their costs and benefits, and not accounted of in their cost-revenue analyses.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b/>
          <w:sz w:val="24"/>
          <w:szCs w:val="24"/>
        </w:rPr>
        <w:t>Indirect cost</w:t>
      </w:r>
      <w:r w:rsidRPr="009148DF">
        <w:rPr>
          <w:rFonts w:ascii="Arial" w:eastAsia="Times New Roman" w:hAnsi="Arial" w:cs="Arial"/>
          <w:sz w:val="24"/>
          <w:szCs w:val="24"/>
        </w:rPr>
        <w:t xml:space="preserve"> - costs and benefits that don’t show up in the price tag.</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b/>
          <w:sz w:val="24"/>
          <w:szCs w:val="24"/>
        </w:rPr>
        <w:t>Intangible factor</w:t>
      </w:r>
      <w:r w:rsidRPr="009148DF">
        <w:rPr>
          <w:rFonts w:ascii="Arial" w:eastAsia="Times New Roman" w:hAnsi="Arial" w:cs="Arial"/>
          <w:sz w:val="24"/>
          <w:szCs w:val="24"/>
        </w:rPr>
        <w:t xml:space="preserve"> - a factor that you cannot affect but value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b/>
          <w:sz w:val="24"/>
          <w:szCs w:val="24"/>
        </w:rPr>
        <w:t>Natural capital</w:t>
      </w:r>
      <w:r w:rsidRPr="009148DF">
        <w:rPr>
          <w:rFonts w:ascii="Arial" w:eastAsia="Times New Roman" w:hAnsi="Arial" w:cs="Arial"/>
          <w:sz w:val="24"/>
          <w:szCs w:val="24"/>
        </w:rPr>
        <w:t xml:space="preserve"> - ecosystems that provide public-service functions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b/>
          <w:sz w:val="24"/>
          <w:szCs w:val="24"/>
        </w:rPr>
        <w:t>Policy instruments</w:t>
      </w:r>
      <w:r w:rsidRPr="009148DF">
        <w:rPr>
          <w:rFonts w:ascii="Arial" w:eastAsia="Times New Roman" w:hAnsi="Arial" w:cs="Arial"/>
          <w:sz w:val="24"/>
          <w:szCs w:val="24"/>
        </w:rPr>
        <w:t xml:space="preserve"> - what, can, and how we do environmental economics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b/>
          <w:sz w:val="24"/>
          <w:szCs w:val="24"/>
        </w:rPr>
        <w:t>Public-service functions</w:t>
      </w:r>
      <w:r w:rsidRPr="009148DF">
        <w:rPr>
          <w:rFonts w:ascii="Arial" w:eastAsia="Times New Roman" w:hAnsi="Arial" w:cs="Arial"/>
          <w:sz w:val="24"/>
          <w:szCs w:val="24"/>
        </w:rPr>
        <w:t xml:space="preserve"> - ecosystem services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b/>
          <w:sz w:val="24"/>
          <w:szCs w:val="24"/>
        </w:rPr>
        <w:t>Risk-benefit analysis</w:t>
      </w:r>
      <w:r w:rsidRPr="009148DF">
        <w:rPr>
          <w:rFonts w:ascii="Arial" w:eastAsia="Times New Roman" w:hAnsi="Arial" w:cs="Arial"/>
          <w:sz w:val="24"/>
          <w:szCs w:val="24"/>
        </w:rPr>
        <w:t xml:space="preserve"> - riskiness of a resent action in terms of its possible outcomes is weighed against the benefit, or value, of the action.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b/>
          <w:sz w:val="24"/>
          <w:szCs w:val="24"/>
        </w:rPr>
        <w:t>Tangible factor</w:t>
      </w:r>
      <w:r w:rsidRPr="009148DF">
        <w:rPr>
          <w:rFonts w:ascii="Arial" w:eastAsia="Times New Roman" w:hAnsi="Arial" w:cs="Arial"/>
          <w:sz w:val="24"/>
          <w:szCs w:val="24"/>
        </w:rPr>
        <w:t xml:space="preserve"> - a factor that you can touch, buy, and sell </w:t>
      </w:r>
    </w:p>
    <w:p w:rsidR="009148DF" w:rsidRDefault="009148DF" w:rsidP="009148DF">
      <w:pPr>
        <w:spacing w:after="0" w:line="360" w:lineRule="auto"/>
        <w:rPr>
          <w:rFonts w:ascii="Arial" w:eastAsia="Times New Roman" w:hAnsi="Arial" w:cs="Arial"/>
          <w:b/>
          <w:sz w:val="24"/>
          <w:szCs w:val="24"/>
        </w:rPr>
      </w:pPr>
    </w:p>
    <w:p w:rsidR="009148DF" w:rsidRPr="009148DF" w:rsidRDefault="009148DF" w:rsidP="009148DF">
      <w:pPr>
        <w:spacing w:after="0" w:line="360" w:lineRule="auto"/>
        <w:rPr>
          <w:rFonts w:ascii="Arial" w:eastAsia="Times New Roman" w:hAnsi="Arial" w:cs="Arial"/>
          <w:b/>
          <w:sz w:val="24"/>
          <w:szCs w:val="24"/>
        </w:rPr>
      </w:pPr>
      <w:r w:rsidRPr="009148DF">
        <w:rPr>
          <w:rFonts w:ascii="Arial" w:eastAsia="Times New Roman" w:hAnsi="Arial" w:cs="Arial"/>
          <w:b/>
          <w:sz w:val="24"/>
          <w:szCs w:val="24"/>
        </w:rPr>
        <w:t xml:space="preserve">1. What is meant by the term the tragedy of commons? Which of the following are the results of this tragedy?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sz w:val="24"/>
          <w:szCs w:val="24"/>
        </w:rPr>
        <w:t xml:space="preserve">- The tragedy of the commons is the overuse and over-exploitation of a resource that isn’t able to reproduce and recover. This forces the people to choose whether to continue using up the resources until it is gone, or create a new plan to preserve it.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sz w:val="24"/>
          <w:szCs w:val="24"/>
        </w:rPr>
        <w:t xml:space="preserve">(b) The fate of the gray whale. </w:t>
      </w:r>
    </w:p>
    <w:p w:rsidR="009148DF" w:rsidRDefault="009148DF" w:rsidP="009148DF">
      <w:pPr>
        <w:spacing w:after="0" w:line="360" w:lineRule="auto"/>
        <w:rPr>
          <w:rFonts w:ascii="Arial" w:eastAsia="Times New Roman" w:hAnsi="Arial" w:cs="Arial"/>
          <w:sz w:val="24"/>
          <w:szCs w:val="24"/>
        </w:rPr>
      </w:pPr>
    </w:p>
    <w:p w:rsidR="009148DF" w:rsidRPr="009148DF" w:rsidRDefault="009148DF" w:rsidP="009148DF">
      <w:pPr>
        <w:spacing w:after="0" w:line="360" w:lineRule="auto"/>
        <w:rPr>
          <w:rFonts w:ascii="Arial" w:eastAsia="Times New Roman" w:hAnsi="Arial" w:cs="Arial"/>
          <w:b/>
          <w:sz w:val="24"/>
          <w:szCs w:val="24"/>
        </w:rPr>
      </w:pPr>
      <w:r w:rsidRPr="009148DF">
        <w:rPr>
          <w:rFonts w:ascii="Arial" w:eastAsia="Times New Roman" w:hAnsi="Arial" w:cs="Arial"/>
          <w:b/>
          <w:sz w:val="24"/>
          <w:szCs w:val="24"/>
        </w:rPr>
        <w:t xml:space="preserve">2. What is meant by risk-benefit analysis?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sz w:val="24"/>
          <w:szCs w:val="24"/>
        </w:rPr>
        <w:t xml:space="preserve">It is when the riskiness of a [resent action in terms of its possible outcomes is weighed against the benefit, or value, of the action. </w:t>
      </w:r>
    </w:p>
    <w:p w:rsidR="009148DF" w:rsidRPr="009148DF" w:rsidRDefault="009148DF" w:rsidP="009148DF">
      <w:pPr>
        <w:spacing w:after="0" w:line="360" w:lineRule="auto"/>
        <w:rPr>
          <w:rFonts w:ascii="Arial" w:eastAsia="Times New Roman" w:hAnsi="Arial" w:cs="Arial"/>
          <w:b/>
          <w:sz w:val="24"/>
          <w:szCs w:val="24"/>
        </w:rPr>
      </w:pPr>
    </w:p>
    <w:p w:rsidR="009148DF" w:rsidRPr="009148DF" w:rsidRDefault="009148DF" w:rsidP="009148DF">
      <w:pPr>
        <w:spacing w:after="0" w:line="360" w:lineRule="auto"/>
        <w:rPr>
          <w:rFonts w:ascii="Arial" w:eastAsia="Times New Roman" w:hAnsi="Arial" w:cs="Arial"/>
          <w:b/>
          <w:sz w:val="24"/>
          <w:szCs w:val="24"/>
        </w:rPr>
      </w:pPr>
      <w:r w:rsidRPr="009148DF">
        <w:rPr>
          <w:rFonts w:ascii="Arial" w:eastAsia="Times New Roman" w:hAnsi="Arial" w:cs="Arial"/>
          <w:b/>
          <w:sz w:val="24"/>
          <w:szCs w:val="24"/>
        </w:rPr>
        <w:t xml:space="preserve">3. Cherry and walnut are valuable woods used to make fine furniture. Basing your decision on the information in the following table which would you invest in?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sz w:val="24"/>
          <w:szCs w:val="24"/>
        </w:rPr>
        <w:t xml:space="preserve">(b) A walnut plantation. </w:t>
      </w:r>
    </w:p>
    <w:p w:rsidR="009148DF" w:rsidRPr="009148DF" w:rsidRDefault="009148DF" w:rsidP="009148DF">
      <w:pPr>
        <w:spacing w:after="0" w:line="360" w:lineRule="auto"/>
        <w:rPr>
          <w:rFonts w:ascii="Arial" w:eastAsia="Times New Roman" w:hAnsi="Arial" w:cs="Arial"/>
          <w:b/>
          <w:sz w:val="24"/>
          <w:szCs w:val="24"/>
        </w:rPr>
      </w:pPr>
      <w:r w:rsidRPr="009148DF">
        <w:rPr>
          <w:rFonts w:ascii="Arial" w:eastAsia="Times New Roman" w:hAnsi="Arial" w:cs="Arial"/>
          <w:b/>
          <w:sz w:val="24"/>
          <w:szCs w:val="24"/>
        </w:rPr>
        <w:lastRenderedPageBreak/>
        <w:t xml:space="preserve">4. Bird flu is spread in part by migrating wild birds. How would you put a value on (a) the continued existence of one species of these wild birds; (b) domestic chickens important for food but also a major source of the disease; (c) control of the disease for human health? What relative value would you place on each (that is, which is most important and which least)? To what extent would an economic analysis enter into your valuation?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sz w:val="24"/>
          <w:szCs w:val="24"/>
        </w:rPr>
        <w:t xml:space="preserve">(a)- The value would come from the popularity of tourism and populations of the birds.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sz w:val="24"/>
          <w:szCs w:val="24"/>
        </w:rPr>
        <w:t xml:space="preserve">(b)- The value would be based on the amount of diseased chickens.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sz w:val="24"/>
          <w:szCs w:val="24"/>
        </w:rPr>
        <w:t xml:space="preserve">(c)- The value would be based on the amount of humans affected by the disease. </w:t>
      </w:r>
    </w:p>
    <w:p w:rsidR="009148DF" w:rsidRPr="009148DF" w:rsidRDefault="009148DF" w:rsidP="009148DF">
      <w:pPr>
        <w:spacing w:after="0" w:line="360" w:lineRule="auto"/>
        <w:rPr>
          <w:rFonts w:ascii="Arial" w:eastAsia="Times New Roman" w:hAnsi="Arial" w:cs="Arial"/>
          <w:b/>
          <w:sz w:val="24"/>
          <w:szCs w:val="24"/>
        </w:rPr>
      </w:pPr>
      <w:r w:rsidRPr="009148DF">
        <w:rPr>
          <w:rFonts w:ascii="Arial" w:eastAsia="Times New Roman" w:hAnsi="Arial" w:cs="Arial"/>
          <w:b/>
          <w:sz w:val="24"/>
          <w:szCs w:val="24"/>
        </w:rPr>
        <w:t xml:space="preserve">5. Which of the following are intangible resources? Which are tangible?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sz w:val="24"/>
          <w:szCs w:val="24"/>
        </w:rPr>
        <w:t xml:space="preserve">Tangible resources: (c), (d)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sz w:val="24"/>
          <w:szCs w:val="24"/>
        </w:rPr>
        <w:t xml:space="preserve">Intangible resources: (a), (b), (e) </w:t>
      </w:r>
    </w:p>
    <w:p w:rsidR="009148DF" w:rsidRPr="009148DF" w:rsidRDefault="009148DF" w:rsidP="009148DF">
      <w:pPr>
        <w:spacing w:after="0" w:line="360" w:lineRule="auto"/>
        <w:rPr>
          <w:rFonts w:ascii="Arial" w:eastAsia="Times New Roman" w:hAnsi="Arial" w:cs="Arial"/>
          <w:b/>
          <w:sz w:val="24"/>
          <w:szCs w:val="24"/>
        </w:rPr>
      </w:pPr>
      <w:r w:rsidRPr="009148DF">
        <w:rPr>
          <w:rFonts w:ascii="Arial" w:eastAsia="Times New Roman" w:hAnsi="Arial" w:cs="Arial"/>
          <w:b/>
          <w:sz w:val="24"/>
          <w:szCs w:val="24"/>
        </w:rPr>
        <w:t xml:space="preserve">6. What kind of future value is implied by the statement “Extinction is forever?” Discuss how we might approach providing an economic analysis for extinction? </w:t>
      </w:r>
    </w:p>
    <w:p w:rsidR="009148DF" w:rsidRPr="009148DF" w:rsidRDefault="009148DF" w:rsidP="009148DF">
      <w:pPr>
        <w:spacing w:after="0" w:line="360" w:lineRule="auto"/>
        <w:rPr>
          <w:rFonts w:ascii="Arial" w:eastAsia="Times New Roman" w:hAnsi="Arial" w:cs="Arial"/>
          <w:sz w:val="24"/>
          <w:szCs w:val="24"/>
        </w:rPr>
      </w:pPr>
      <w:r w:rsidRPr="009148DF">
        <w:rPr>
          <w:rFonts w:ascii="Arial" w:eastAsia="Times New Roman" w:hAnsi="Arial" w:cs="Arial"/>
          <w:sz w:val="24"/>
          <w:szCs w:val="24"/>
        </w:rPr>
        <w:t xml:space="preserve">Extinction will always happen in nature. No one can stop extinction since it happens naturally. We can approach this as seeing the economic benefits of the nearly extinct species or endangered species. </w:t>
      </w:r>
    </w:p>
    <w:p w:rsidR="009148DF" w:rsidRPr="009148DF" w:rsidRDefault="009148DF" w:rsidP="009148DF">
      <w:pPr>
        <w:spacing w:after="0" w:line="360" w:lineRule="auto"/>
        <w:rPr>
          <w:rFonts w:ascii="Arial" w:eastAsia="Times New Roman" w:hAnsi="Arial" w:cs="Arial"/>
          <w:b/>
          <w:sz w:val="24"/>
          <w:szCs w:val="24"/>
        </w:rPr>
      </w:pPr>
      <w:r w:rsidRPr="009148DF">
        <w:rPr>
          <w:rFonts w:ascii="Arial" w:eastAsia="Times New Roman" w:hAnsi="Arial" w:cs="Arial"/>
          <w:b/>
          <w:sz w:val="24"/>
          <w:szCs w:val="24"/>
        </w:rPr>
        <w:t xml:space="preserve">7. Which of the following can be thought of as commons in the sense meant by Garett Hardin? Explain your choice. </w:t>
      </w:r>
    </w:p>
    <w:p w:rsidR="00067894" w:rsidRPr="009148DF" w:rsidRDefault="009148DF" w:rsidP="009148DF">
      <w:pPr>
        <w:spacing w:line="360" w:lineRule="auto"/>
        <w:rPr>
          <w:rFonts w:ascii="Arial" w:hAnsi="Arial" w:cs="Arial"/>
          <w:sz w:val="28"/>
          <w:szCs w:val="28"/>
        </w:rPr>
      </w:pPr>
      <w:r w:rsidRPr="009148DF">
        <w:rPr>
          <w:rFonts w:ascii="Arial" w:eastAsia="Times New Roman" w:hAnsi="Arial" w:cs="Arial"/>
          <w:sz w:val="24"/>
          <w:szCs w:val="24"/>
        </w:rPr>
        <w:t>By Garrett Hardin, the tuna fisheries in the open ocean would be thought as a common because of its accessibility to people that can overuse it</w:t>
      </w:r>
      <w:r w:rsidRPr="009148DF">
        <w:rPr>
          <w:rFonts w:ascii="Arial" w:eastAsia="Times New Roman" w:hAnsi="Arial" w:cs="Arial"/>
          <w:sz w:val="28"/>
          <w:szCs w:val="28"/>
        </w:rPr>
        <w:t xml:space="preserve">. </w:t>
      </w:r>
    </w:p>
    <w:sectPr w:rsidR="00067894" w:rsidRPr="009148DF" w:rsidSect="000678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48DF"/>
    <w:rsid w:val="00067894"/>
    <w:rsid w:val="00914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8897174">
      <w:bodyDiv w:val="1"/>
      <w:marLeft w:val="0"/>
      <w:marRight w:val="0"/>
      <w:marTop w:val="0"/>
      <w:marBottom w:val="0"/>
      <w:divBdr>
        <w:top w:val="none" w:sz="0" w:space="0" w:color="auto"/>
        <w:left w:val="none" w:sz="0" w:space="0" w:color="auto"/>
        <w:bottom w:val="none" w:sz="0" w:space="0" w:color="auto"/>
        <w:right w:val="none" w:sz="0" w:space="0" w:color="auto"/>
      </w:divBdr>
      <w:divsChild>
        <w:div w:id="795299839">
          <w:marLeft w:val="0"/>
          <w:marRight w:val="0"/>
          <w:marTop w:val="0"/>
          <w:marBottom w:val="0"/>
          <w:divBdr>
            <w:top w:val="none" w:sz="0" w:space="0" w:color="auto"/>
            <w:left w:val="none" w:sz="0" w:space="0" w:color="auto"/>
            <w:bottom w:val="none" w:sz="0" w:space="0" w:color="auto"/>
            <w:right w:val="none" w:sz="0" w:space="0" w:color="auto"/>
          </w:divBdr>
          <w:divsChild>
            <w:div w:id="867259596">
              <w:marLeft w:val="0"/>
              <w:marRight w:val="0"/>
              <w:marTop w:val="0"/>
              <w:marBottom w:val="0"/>
              <w:divBdr>
                <w:top w:val="none" w:sz="0" w:space="0" w:color="auto"/>
                <w:left w:val="none" w:sz="0" w:space="0" w:color="auto"/>
                <w:bottom w:val="none" w:sz="0" w:space="0" w:color="auto"/>
                <w:right w:val="none" w:sz="0" w:space="0" w:color="auto"/>
              </w:divBdr>
              <w:divsChild>
                <w:div w:id="880630615">
                  <w:marLeft w:val="0"/>
                  <w:marRight w:val="0"/>
                  <w:marTop w:val="0"/>
                  <w:marBottom w:val="0"/>
                  <w:divBdr>
                    <w:top w:val="none" w:sz="0" w:space="0" w:color="auto"/>
                    <w:left w:val="none" w:sz="0" w:space="0" w:color="auto"/>
                    <w:bottom w:val="none" w:sz="0" w:space="0" w:color="auto"/>
                    <w:right w:val="none" w:sz="0" w:space="0" w:color="auto"/>
                  </w:divBdr>
                  <w:divsChild>
                    <w:div w:id="704604454">
                      <w:marLeft w:val="0"/>
                      <w:marRight w:val="0"/>
                      <w:marTop w:val="0"/>
                      <w:marBottom w:val="0"/>
                      <w:divBdr>
                        <w:top w:val="none" w:sz="0" w:space="0" w:color="auto"/>
                        <w:left w:val="none" w:sz="0" w:space="0" w:color="auto"/>
                        <w:bottom w:val="none" w:sz="0" w:space="0" w:color="auto"/>
                        <w:right w:val="none" w:sz="0" w:space="0" w:color="auto"/>
                      </w:divBdr>
                      <w:divsChild>
                        <w:div w:id="1439643423">
                          <w:marLeft w:val="0"/>
                          <w:marRight w:val="0"/>
                          <w:marTop w:val="0"/>
                          <w:marBottom w:val="0"/>
                          <w:divBdr>
                            <w:top w:val="none" w:sz="0" w:space="0" w:color="auto"/>
                            <w:left w:val="none" w:sz="0" w:space="0" w:color="auto"/>
                            <w:bottom w:val="none" w:sz="0" w:space="0" w:color="auto"/>
                            <w:right w:val="none" w:sz="0" w:space="0" w:color="auto"/>
                          </w:divBdr>
                          <w:divsChild>
                            <w:div w:id="2113478674">
                              <w:marLeft w:val="0"/>
                              <w:marRight w:val="0"/>
                              <w:marTop w:val="0"/>
                              <w:marBottom w:val="0"/>
                              <w:divBdr>
                                <w:top w:val="none" w:sz="0" w:space="0" w:color="auto"/>
                                <w:left w:val="none" w:sz="0" w:space="0" w:color="auto"/>
                                <w:bottom w:val="none" w:sz="0" w:space="0" w:color="auto"/>
                                <w:right w:val="none" w:sz="0" w:space="0" w:color="auto"/>
                              </w:divBdr>
                              <w:divsChild>
                                <w:div w:id="709186722">
                                  <w:marLeft w:val="0"/>
                                  <w:marRight w:val="0"/>
                                  <w:marTop w:val="0"/>
                                  <w:marBottom w:val="0"/>
                                  <w:divBdr>
                                    <w:top w:val="none" w:sz="0" w:space="0" w:color="auto"/>
                                    <w:left w:val="none" w:sz="0" w:space="0" w:color="auto"/>
                                    <w:bottom w:val="none" w:sz="0" w:space="0" w:color="auto"/>
                                    <w:right w:val="none" w:sz="0" w:space="0" w:color="auto"/>
                                  </w:divBdr>
                                  <w:divsChild>
                                    <w:div w:id="2038457464">
                                      <w:marLeft w:val="0"/>
                                      <w:marRight w:val="0"/>
                                      <w:marTop w:val="0"/>
                                      <w:marBottom w:val="0"/>
                                      <w:divBdr>
                                        <w:top w:val="none" w:sz="0" w:space="0" w:color="auto"/>
                                        <w:left w:val="none" w:sz="0" w:space="0" w:color="auto"/>
                                        <w:bottom w:val="none" w:sz="0" w:space="0" w:color="auto"/>
                                        <w:right w:val="none" w:sz="0" w:space="0" w:color="auto"/>
                                      </w:divBdr>
                                    </w:div>
                                    <w:div w:id="1712075302">
                                      <w:marLeft w:val="0"/>
                                      <w:marRight w:val="0"/>
                                      <w:marTop w:val="0"/>
                                      <w:marBottom w:val="0"/>
                                      <w:divBdr>
                                        <w:top w:val="none" w:sz="0" w:space="0" w:color="auto"/>
                                        <w:left w:val="none" w:sz="0" w:space="0" w:color="auto"/>
                                        <w:bottom w:val="none" w:sz="0" w:space="0" w:color="auto"/>
                                        <w:right w:val="none" w:sz="0" w:space="0" w:color="auto"/>
                                      </w:divBdr>
                                    </w:div>
                                    <w:div w:id="1914659307">
                                      <w:marLeft w:val="0"/>
                                      <w:marRight w:val="0"/>
                                      <w:marTop w:val="0"/>
                                      <w:marBottom w:val="0"/>
                                      <w:divBdr>
                                        <w:top w:val="none" w:sz="0" w:space="0" w:color="auto"/>
                                        <w:left w:val="none" w:sz="0" w:space="0" w:color="auto"/>
                                        <w:bottom w:val="none" w:sz="0" w:space="0" w:color="auto"/>
                                        <w:right w:val="none" w:sz="0" w:space="0" w:color="auto"/>
                                      </w:divBdr>
                                    </w:div>
                                    <w:div w:id="430855626">
                                      <w:marLeft w:val="0"/>
                                      <w:marRight w:val="0"/>
                                      <w:marTop w:val="0"/>
                                      <w:marBottom w:val="0"/>
                                      <w:divBdr>
                                        <w:top w:val="none" w:sz="0" w:space="0" w:color="auto"/>
                                        <w:left w:val="none" w:sz="0" w:space="0" w:color="auto"/>
                                        <w:bottom w:val="none" w:sz="0" w:space="0" w:color="auto"/>
                                        <w:right w:val="none" w:sz="0" w:space="0" w:color="auto"/>
                                      </w:divBdr>
                                    </w:div>
                                    <w:div w:id="1300843928">
                                      <w:marLeft w:val="0"/>
                                      <w:marRight w:val="0"/>
                                      <w:marTop w:val="0"/>
                                      <w:marBottom w:val="0"/>
                                      <w:divBdr>
                                        <w:top w:val="none" w:sz="0" w:space="0" w:color="auto"/>
                                        <w:left w:val="none" w:sz="0" w:space="0" w:color="auto"/>
                                        <w:bottom w:val="none" w:sz="0" w:space="0" w:color="auto"/>
                                        <w:right w:val="none" w:sz="0" w:space="0" w:color="auto"/>
                                      </w:divBdr>
                                    </w:div>
                                    <w:div w:id="1524785104">
                                      <w:marLeft w:val="0"/>
                                      <w:marRight w:val="0"/>
                                      <w:marTop w:val="0"/>
                                      <w:marBottom w:val="0"/>
                                      <w:divBdr>
                                        <w:top w:val="none" w:sz="0" w:space="0" w:color="auto"/>
                                        <w:left w:val="none" w:sz="0" w:space="0" w:color="auto"/>
                                        <w:bottom w:val="none" w:sz="0" w:space="0" w:color="auto"/>
                                        <w:right w:val="none" w:sz="0" w:space="0" w:color="auto"/>
                                      </w:divBdr>
                                    </w:div>
                                    <w:div w:id="1632132326">
                                      <w:marLeft w:val="0"/>
                                      <w:marRight w:val="0"/>
                                      <w:marTop w:val="0"/>
                                      <w:marBottom w:val="0"/>
                                      <w:divBdr>
                                        <w:top w:val="none" w:sz="0" w:space="0" w:color="auto"/>
                                        <w:left w:val="none" w:sz="0" w:space="0" w:color="auto"/>
                                        <w:bottom w:val="none" w:sz="0" w:space="0" w:color="auto"/>
                                        <w:right w:val="none" w:sz="0" w:space="0" w:color="auto"/>
                                      </w:divBdr>
                                    </w:div>
                                    <w:div w:id="244729339">
                                      <w:marLeft w:val="0"/>
                                      <w:marRight w:val="0"/>
                                      <w:marTop w:val="0"/>
                                      <w:marBottom w:val="0"/>
                                      <w:divBdr>
                                        <w:top w:val="none" w:sz="0" w:space="0" w:color="auto"/>
                                        <w:left w:val="none" w:sz="0" w:space="0" w:color="auto"/>
                                        <w:bottom w:val="none" w:sz="0" w:space="0" w:color="auto"/>
                                        <w:right w:val="none" w:sz="0" w:space="0" w:color="auto"/>
                                      </w:divBdr>
                                    </w:div>
                                    <w:div w:id="1470974782">
                                      <w:marLeft w:val="0"/>
                                      <w:marRight w:val="0"/>
                                      <w:marTop w:val="0"/>
                                      <w:marBottom w:val="0"/>
                                      <w:divBdr>
                                        <w:top w:val="none" w:sz="0" w:space="0" w:color="auto"/>
                                        <w:left w:val="none" w:sz="0" w:space="0" w:color="auto"/>
                                        <w:bottom w:val="none" w:sz="0" w:space="0" w:color="auto"/>
                                        <w:right w:val="none" w:sz="0" w:space="0" w:color="auto"/>
                                      </w:divBdr>
                                    </w:div>
                                    <w:div w:id="963077304">
                                      <w:marLeft w:val="0"/>
                                      <w:marRight w:val="0"/>
                                      <w:marTop w:val="0"/>
                                      <w:marBottom w:val="0"/>
                                      <w:divBdr>
                                        <w:top w:val="none" w:sz="0" w:space="0" w:color="auto"/>
                                        <w:left w:val="none" w:sz="0" w:space="0" w:color="auto"/>
                                        <w:bottom w:val="none" w:sz="0" w:space="0" w:color="auto"/>
                                        <w:right w:val="none" w:sz="0" w:space="0" w:color="auto"/>
                                      </w:divBdr>
                                    </w:div>
                                    <w:div w:id="308442970">
                                      <w:marLeft w:val="0"/>
                                      <w:marRight w:val="0"/>
                                      <w:marTop w:val="0"/>
                                      <w:marBottom w:val="0"/>
                                      <w:divBdr>
                                        <w:top w:val="none" w:sz="0" w:space="0" w:color="auto"/>
                                        <w:left w:val="none" w:sz="0" w:space="0" w:color="auto"/>
                                        <w:bottom w:val="none" w:sz="0" w:space="0" w:color="auto"/>
                                        <w:right w:val="none" w:sz="0" w:space="0" w:color="auto"/>
                                      </w:divBdr>
                                    </w:div>
                                    <w:div w:id="1951618062">
                                      <w:marLeft w:val="0"/>
                                      <w:marRight w:val="0"/>
                                      <w:marTop w:val="0"/>
                                      <w:marBottom w:val="0"/>
                                      <w:divBdr>
                                        <w:top w:val="none" w:sz="0" w:space="0" w:color="auto"/>
                                        <w:left w:val="none" w:sz="0" w:space="0" w:color="auto"/>
                                        <w:bottom w:val="none" w:sz="0" w:space="0" w:color="auto"/>
                                        <w:right w:val="none" w:sz="0" w:space="0" w:color="auto"/>
                                      </w:divBdr>
                                    </w:div>
                                    <w:div w:id="1134517034">
                                      <w:marLeft w:val="0"/>
                                      <w:marRight w:val="0"/>
                                      <w:marTop w:val="0"/>
                                      <w:marBottom w:val="0"/>
                                      <w:divBdr>
                                        <w:top w:val="none" w:sz="0" w:space="0" w:color="auto"/>
                                        <w:left w:val="none" w:sz="0" w:space="0" w:color="auto"/>
                                        <w:bottom w:val="none" w:sz="0" w:space="0" w:color="auto"/>
                                        <w:right w:val="none" w:sz="0" w:space="0" w:color="auto"/>
                                      </w:divBdr>
                                    </w:div>
                                    <w:div w:id="2113474626">
                                      <w:marLeft w:val="0"/>
                                      <w:marRight w:val="0"/>
                                      <w:marTop w:val="0"/>
                                      <w:marBottom w:val="0"/>
                                      <w:divBdr>
                                        <w:top w:val="none" w:sz="0" w:space="0" w:color="auto"/>
                                        <w:left w:val="none" w:sz="0" w:space="0" w:color="auto"/>
                                        <w:bottom w:val="none" w:sz="0" w:space="0" w:color="auto"/>
                                        <w:right w:val="none" w:sz="0" w:space="0" w:color="auto"/>
                                      </w:divBdr>
                                    </w:div>
                                    <w:div w:id="950671789">
                                      <w:marLeft w:val="0"/>
                                      <w:marRight w:val="0"/>
                                      <w:marTop w:val="0"/>
                                      <w:marBottom w:val="0"/>
                                      <w:divBdr>
                                        <w:top w:val="none" w:sz="0" w:space="0" w:color="auto"/>
                                        <w:left w:val="none" w:sz="0" w:space="0" w:color="auto"/>
                                        <w:bottom w:val="none" w:sz="0" w:space="0" w:color="auto"/>
                                        <w:right w:val="none" w:sz="0" w:space="0" w:color="auto"/>
                                      </w:divBdr>
                                    </w:div>
                                    <w:div w:id="109907748">
                                      <w:marLeft w:val="0"/>
                                      <w:marRight w:val="0"/>
                                      <w:marTop w:val="0"/>
                                      <w:marBottom w:val="0"/>
                                      <w:divBdr>
                                        <w:top w:val="none" w:sz="0" w:space="0" w:color="auto"/>
                                        <w:left w:val="none" w:sz="0" w:space="0" w:color="auto"/>
                                        <w:bottom w:val="none" w:sz="0" w:space="0" w:color="auto"/>
                                        <w:right w:val="none" w:sz="0" w:space="0" w:color="auto"/>
                                      </w:divBdr>
                                    </w:div>
                                    <w:div w:id="1689137169">
                                      <w:marLeft w:val="0"/>
                                      <w:marRight w:val="0"/>
                                      <w:marTop w:val="0"/>
                                      <w:marBottom w:val="0"/>
                                      <w:divBdr>
                                        <w:top w:val="none" w:sz="0" w:space="0" w:color="auto"/>
                                        <w:left w:val="none" w:sz="0" w:space="0" w:color="auto"/>
                                        <w:bottom w:val="none" w:sz="0" w:space="0" w:color="auto"/>
                                        <w:right w:val="none" w:sz="0" w:space="0" w:color="auto"/>
                                      </w:divBdr>
                                    </w:div>
                                    <w:div w:id="395317786">
                                      <w:marLeft w:val="0"/>
                                      <w:marRight w:val="0"/>
                                      <w:marTop w:val="0"/>
                                      <w:marBottom w:val="0"/>
                                      <w:divBdr>
                                        <w:top w:val="none" w:sz="0" w:space="0" w:color="auto"/>
                                        <w:left w:val="none" w:sz="0" w:space="0" w:color="auto"/>
                                        <w:bottom w:val="none" w:sz="0" w:space="0" w:color="auto"/>
                                        <w:right w:val="none" w:sz="0" w:space="0" w:color="auto"/>
                                      </w:divBdr>
                                    </w:div>
                                    <w:div w:id="2052685208">
                                      <w:marLeft w:val="0"/>
                                      <w:marRight w:val="0"/>
                                      <w:marTop w:val="0"/>
                                      <w:marBottom w:val="0"/>
                                      <w:divBdr>
                                        <w:top w:val="none" w:sz="0" w:space="0" w:color="auto"/>
                                        <w:left w:val="none" w:sz="0" w:space="0" w:color="auto"/>
                                        <w:bottom w:val="none" w:sz="0" w:space="0" w:color="auto"/>
                                        <w:right w:val="none" w:sz="0" w:space="0" w:color="auto"/>
                                      </w:divBdr>
                                    </w:div>
                                    <w:div w:id="1750887338">
                                      <w:marLeft w:val="0"/>
                                      <w:marRight w:val="0"/>
                                      <w:marTop w:val="0"/>
                                      <w:marBottom w:val="0"/>
                                      <w:divBdr>
                                        <w:top w:val="none" w:sz="0" w:space="0" w:color="auto"/>
                                        <w:left w:val="none" w:sz="0" w:space="0" w:color="auto"/>
                                        <w:bottom w:val="none" w:sz="0" w:space="0" w:color="auto"/>
                                        <w:right w:val="none" w:sz="0" w:space="0" w:color="auto"/>
                                      </w:divBdr>
                                    </w:div>
                                    <w:div w:id="2125029994">
                                      <w:marLeft w:val="0"/>
                                      <w:marRight w:val="0"/>
                                      <w:marTop w:val="0"/>
                                      <w:marBottom w:val="0"/>
                                      <w:divBdr>
                                        <w:top w:val="none" w:sz="0" w:space="0" w:color="auto"/>
                                        <w:left w:val="none" w:sz="0" w:space="0" w:color="auto"/>
                                        <w:bottom w:val="none" w:sz="0" w:space="0" w:color="auto"/>
                                        <w:right w:val="none" w:sz="0" w:space="0" w:color="auto"/>
                                      </w:divBdr>
                                    </w:div>
                                    <w:div w:id="302153524">
                                      <w:marLeft w:val="0"/>
                                      <w:marRight w:val="0"/>
                                      <w:marTop w:val="0"/>
                                      <w:marBottom w:val="0"/>
                                      <w:divBdr>
                                        <w:top w:val="none" w:sz="0" w:space="0" w:color="auto"/>
                                        <w:left w:val="none" w:sz="0" w:space="0" w:color="auto"/>
                                        <w:bottom w:val="none" w:sz="0" w:space="0" w:color="auto"/>
                                        <w:right w:val="none" w:sz="0" w:space="0" w:color="auto"/>
                                      </w:divBdr>
                                    </w:div>
                                    <w:div w:id="245380157">
                                      <w:marLeft w:val="0"/>
                                      <w:marRight w:val="0"/>
                                      <w:marTop w:val="0"/>
                                      <w:marBottom w:val="0"/>
                                      <w:divBdr>
                                        <w:top w:val="none" w:sz="0" w:space="0" w:color="auto"/>
                                        <w:left w:val="none" w:sz="0" w:space="0" w:color="auto"/>
                                        <w:bottom w:val="none" w:sz="0" w:space="0" w:color="auto"/>
                                        <w:right w:val="none" w:sz="0" w:space="0" w:color="auto"/>
                                      </w:divBdr>
                                    </w:div>
                                    <w:div w:id="675810529">
                                      <w:marLeft w:val="0"/>
                                      <w:marRight w:val="0"/>
                                      <w:marTop w:val="0"/>
                                      <w:marBottom w:val="0"/>
                                      <w:divBdr>
                                        <w:top w:val="none" w:sz="0" w:space="0" w:color="auto"/>
                                        <w:left w:val="none" w:sz="0" w:space="0" w:color="auto"/>
                                        <w:bottom w:val="none" w:sz="0" w:space="0" w:color="auto"/>
                                        <w:right w:val="none" w:sz="0" w:space="0" w:color="auto"/>
                                      </w:divBdr>
                                    </w:div>
                                    <w:div w:id="283662602">
                                      <w:marLeft w:val="0"/>
                                      <w:marRight w:val="0"/>
                                      <w:marTop w:val="0"/>
                                      <w:marBottom w:val="0"/>
                                      <w:divBdr>
                                        <w:top w:val="none" w:sz="0" w:space="0" w:color="auto"/>
                                        <w:left w:val="none" w:sz="0" w:space="0" w:color="auto"/>
                                        <w:bottom w:val="none" w:sz="0" w:space="0" w:color="auto"/>
                                        <w:right w:val="none" w:sz="0" w:space="0" w:color="auto"/>
                                      </w:divBdr>
                                    </w:div>
                                    <w:div w:id="1697148034">
                                      <w:marLeft w:val="0"/>
                                      <w:marRight w:val="0"/>
                                      <w:marTop w:val="0"/>
                                      <w:marBottom w:val="0"/>
                                      <w:divBdr>
                                        <w:top w:val="none" w:sz="0" w:space="0" w:color="auto"/>
                                        <w:left w:val="none" w:sz="0" w:space="0" w:color="auto"/>
                                        <w:bottom w:val="none" w:sz="0" w:space="0" w:color="auto"/>
                                        <w:right w:val="none" w:sz="0" w:space="0" w:color="auto"/>
                                      </w:divBdr>
                                    </w:div>
                                    <w:div w:id="1714233076">
                                      <w:marLeft w:val="0"/>
                                      <w:marRight w:val="0"/>
                                      <w:marTop w:val="0"/>
                                      <w:marBottom w:val="0"/>
                                      <w:divBdr>
                                        <w:top w:val="none" w:sz="0" w:space="0" w:color="auto"/>
                                        <w:left w:val="none" w:sz="0" w:space="0" w:color="auto"/>
                                        <w:bottom w:val="none" w:sz="0" w:space="0" w:color="auto"/>
                                        <w:right w:val="none" w:sz="0" w:space="0" w:color="auto"/>
                                      </w:divBdr>
                                    </w:div>
                                    <w:div w:id="2134596604">
                                      <w:marLeft w:val="0"/>
                                      <w:marRight w:val="0"/>
                                      <w:marTop w:val="0"/>
                                      <w:marBottom w:val="0"/>
                                      <w:divBdr>
                                        <w:top w:val="none" w:sz="0" w:space="0" w:color="auto"/>
                                        <w:left w:val="none" w:sz="0" w:space="0" w:color="auto"/>
                                        <w:bottom w:val="none" w:sz="0" w:space="0" w:color="auto"/>
                                        <w:right w:val="none" w:sz="0" w:space="0" w:color="auto"/>
                                      </w:divBdr>
                                    </w:div>
                                    <w:div w:id="90132499">
                                      <w:marLeft w:val="0"/>
                                      <w:marRight w:val="0"/>
                                      <w:marTop w:val="0"/>
                                      <w:marBottom w:val="0"/>
                                      <w:divBdr>
                                        <w:top w:val="none" w:sz="0" w:space="0" w:color="auto"/>
                                        <w:left w:val="none" w:sz="0" w:space="0" w:color="auto"/>
                                        <w:bottom w:val="none" w:sz="0" w:space="0" w:color="auto"/>
                                        <w:right w:val="none" w:sz="0" w:space="0" w:color="auto"/>
                                      </w:divBdr>
                                    </w:div>
                                    <w:div w:id="180702149">
                                      <w:marLeft w:val="0"/>
                                      <w:marRight w:val="0"/>
                                      <w:marTop w:val="0"/>
                                      <w:marBottom w:val="0"/>
                                      <w:divBdr>
                                        <w:top w:val="none" w:sz="0" w:space="0" w:color="auto"/>
                                        <w:left w:val="none" w:sz="0" w:space="0" w:color="auto"/>
                                        <w:bottom w:val="none" w:sz="0" w:space="0" w:color="auto"/>
                                        <w:right w:val="none" w:sz="0" w:space="0" w:color="auto"/>
                                      </w:divBdr>
                                    </w:div>
                                    <w:div w:id="1500729985">
                                      <w:marLeft w:val="0"/>
                                      <w:marRight w:val="0"/>
                                      <w:marTop w:val="0"/>
                                      <w:marBottom w:val="0"/>
                                      <w:divBdr>
                                        <w:top w:val="none" w:sz="0" w:space="0" w:color="auto"/>
                                        <w:left w:val="none" w:sz="0" w:space="0" w:color="auto"/>
                                        <w:bottom w:val="none" w:sz="0" w:space="0" w:color="auto"/>
                                        <w:right w:val="none" w:sz="0" w:space="0" w:color="auto"/>
                                      </w:divBdr>
                                    </w:div>
                                    <w:div w:id="1273702495">
                                      <w:marLeft w:val="0"/>
                                      <w:marRight w:val="0"/>
                                      <w:marTop w:val="0"/>
                                      <w:marBottom w:val="0"/>
                                      <w:divBdr>
                                        <w:top w:val="none" w:sz="0" w:space="0" w:color="auto"/>
                                        <w:left w:val="none" w:sz="0" w:space="0" w:color="auto"/>
                                        <w:bottom w:val="none" w:sz="0" w:space="0" w:color="auto"/>
                                        <w:right w:val="none" w:sz="0" w:space="0" w:color="auto"/>
                                      </w:divBdr>
                                    </w:div>
                                    <w:div w:id="1260869128">
                                      <w:marLeft w:val="0"/>
                                      <w:marRight w:val="0"/>
                                      <w:marTop w:val="0"/>
                                      <w:marBottom w:val="0"/>
                                      <w:divBdr>
                                        <w:top w:val="none" w:sz="0" w:space="0" w:color="auto"/>
                                        <w:left w:val="none" w:sz="0" w:space="0" w:color="auto"/>
                                        <w:bottom w:val="none" w:sz="0" w:space="0" w:color="auto"/>
                                        <w:right w:val="none" w:sz="0" w:space="0" w:color="auto"/>
                                      </w:divBdr>
                                    </w:div>
                                    <w:div w:id="250242489">
                                      <w:marLeft w:val="0"/>
                                      <w:marRight w:val="0"/>
                                      <w:marTop w:val="0"/>
                                      <w:marBottom w:val="0"/>
                                      <w:divBdr>
                                        <w:top w:val="none" w:sz="0" w:space="0" w:color="auto"/>
                                        <w:left w:val="none" w:sz="0" w:space="0" w:color="auto"/>
                                        <w:bottom w:val="none" w:sz="0" w:space="0" w:color="auto"/>
                                        <w:right w:val="none" w:sz="0" w:space="0" w:color="auto"/>
                                      </w:divBdr>
                                    </w:div>
                                    <w:div w:id="43066301">
                                      <w:marLeft w:val="0"/>
                                      <w:marRight w:val="0"/>
                                      <w:marTop w:val="0"/>
                                      <w:marBottom w:val="0"/>
                                      <w:divBdr>
                                        <w:top w:val="none" w:sz="0" w:space="0" w:color="auto"/>
                                        <w:left w:val="none" w:sz="0" w:space="0" w:color="auto"/>
                                        <w:bottom w:val="none" w:sz="0" w:space="0" w:color="auto"/>
                                        <w:right w:val="none" w:sz="0" w:space="0" w:color="auto"/>
                                      </w:divBdr>
                                    </w:div>
                                    <w:div w:id="727384117">
                                      <w:marLeft w:val="0"/>
                                      <w:marRight w:val="0"/>
                                      <w:marTop w:val="0"/>
                                      <w:marBottom w:val="0"/>
                                      <w:divBdr>
                                        <w:top w:val="none" w:sz="0" w:space="0" w:color="auto"/>
                                        <w:left w:val="none" w:sz="0" w:space="0" w:color="auto"/>
                                        <w:bottom w:val="none" w:sz="0" w:space="0" w:color="auto"/>
                                        <w:right w:val="none" w:sz="0" w:space="0" w:color="auto"/>
                                      </w:divBdr>
                                    </w:div>
                                    <w:div w:id="1842695207">
                                      <w:marLeft w:val="0"/>
                                      <w:marRight w:val="0"/>
                                      <w:marTop w:val="0"/>
                                      <w:marBottom w:val="0"/>
                                      <w:divBdr>
                                        <w:top w:val="none" w:sz="0" w:space="0" w:color="auto"/>
                                        <w:left w:val="none" w:sz="0" w:space="0" w:color="auto"/>
                                        <w:bottom w:val="none" w:sz="0" w:space="0" w:color="auto"/>
                                        <w:right w:val="none" w:sz="0" w:space="0" w:color="auto"/>
                                      </w:divBdr>
                                    </w:div>
                                    <w:div w:id="232935728">
                                      <w:marLeft w:val="0"/>
                                      <w:marRight w:val="0"/>
                                      <w:marTop w:val="0"/>
                                      <w:marBottom w:val="0"/>
                                      <w:divBdr>
                                        <w:top w:val="none" w:sz="0" w:space="0" w:color="auto"/>
                                        <w:left w:val="none" w:sz="0" w:space="0" w:color="auto"/>
                                        <w:bottom w:val="none" w:sz="0" w:space="0" w:color="auto"/>
                                        <w:right w:val="none" w:sz="0" w:space="0" w:color="auto"/>
                                      </w:divBdr>
                                    </w:div>
                                    <w:div w:id="9689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88526">
                      <w:marLeft w:val="0"/>
                      <w:marRight w:val="0"/>
                      <w:marTop w:val="0"/>
                      <w:marBottom w:val="0"/>
                      <w:divBdr>
                        <w:top w:val="none" w:sz="0" w:space="0" w:color="auto"/>
                        <w:left w:val="none" w:sz="0" w:space="0" w:color="auto"/>
                        <w:bottom w:val="none" w:sz="0" w:space="0" w:color="auto"/>
                        <w:right w:val="none" w:sz="0" w:space="0" w:color="auto"/>
                      </w:divBdr>
                      <w:divsChild>
                        <w:div w:id="143744016">
                          <w:marLeft w:val="0"/>
                          <w:marRight w:val="0"/>
                          <w:marTop w:val="0"/>
                          <w:marBottom w:val="0"/>
                          <w:divBdr>
                            <w:top w:val="none" w:sz="0" w:space="0" w:color="auto"/>
                            <w:left w:val="none" w:sz="0" w:space="0" w:color="auto"/>
                            <w:bottom w:val="none" w:sz="0" w:space="0" w:color="auto"/>
                            <w:right w:val="none" w:sz="0" w:space="0" w:color="auto"/>
                          </w:divBdr>
                          <w:divsChild>
                            <w:div w:id="263727691">
                              <w:marLeft w:val="0"/>
                              <w:marRight w:val="0"/>
                              <w:marTop w:val="0"/>
                              <w:marBottom w:val="0"/>
                              <w:divBdr>
                                <w:top w:val="none" w:sz="0" w:space="0" w:color="auto"/>
                                <w:left w:val="none" w:sz="0" w:space="0" w:color="auto"/>
                                <w:bottom w:val="none" w:sz="0" w:space="0" w:color="auto"/>
                                <w:right w:val="none" w:sz="0" w:space="0" w:color="auto"/>
                              </w:divBdr>
                              <w:divsChild>
                                <w:div w:id="133645107">
                                  <w:marLeft w:val="0"/>
                                  <w:marRight w:val="0"/>
                                  <w:marTop w:val="0"/>
                                  <w:marBottom w:val="0"/>
                                  <w:divBdr>
                                    <w:top w:val="none" w:sz="0" w:space="0" w:color="auto"/>
                                    <w:left w:val="none" w:sz="0" w:space="0" w:color="auto"/>
                                    <w:bottom w:val="none" w:sz="0" w:space="0" w:color="auto"/>
                                    <w:right w:val="none" w:sz="0" w:space="0" w:color="auto"/>
                                  </w:divBdr>
                                  <w:divsChild>
                                    <w:div w:id="1864974601">
                                      <w:marLeft w:val="0"/>
                                      <w:marRight w:val="0"/>
                                      <w:marTop w:val="0"/>
                                      <w:marBottom w:val="0"/>
                                      <w:divBdr>
                                        <w:top w:val="none" w:sz="0" w:space="0" w:color="auto"/>
                                        <w:left w:val="none" w:sz="0" w:space="0" w:color="auto"/>
                                        <w:bottom w:val="none" w:sz="0" w:space="0" w:color="auto"/>
                                        <w:right w:val="none" w:sz="0" w:space="0" w:color="auto"/>
                                      </w:divBdr>
                                    </w:div>
                                    <w:div w:id="596905753">
                                      <w:marLeft w:val="0"/>
                                      <w:marRight w:val="0"/>
                                      <w:marTop w:val="0"/>
                                      <w:marBottom w:val="0"/>
                                      <w:divBdr>
                                        <w:top w:val="none" w:sz="0" w:space="0" w:color="auto"/>
                                        <w:left w:val="none" w:sz="0" w:space="0" w:color="auto"/>
                                        <w:bottom w:val="none" w:sz="0" w:space="0" w:color="auto"/>
                                        <w:right w:val="none" w:sz="0" w:space="0" w:color="auto"/>
                                      </w:divBdr>
                                    </w:div>
                                    <w:div w:id="729814258">
                                      <w:marLeft w:val="0"/>
                                      <w:marRight w:val="0"/>
                                      <w:marTop w:val="0"/>
                                      <w:marBottom w:val="0"/>
                                      <w:divBdr>
                                        <w:top w:val="none" w:sz="0" w:space="0" w:color="auto"/>
                                        <w:left w:val="none" w:sz="0" w:space="0" w:color="auto"/>
                                        <w:bottom w:val="none" w:sz="0" w:space="0" w:color="auto"/>
                                        <w:right w:val="none" w:sz="0" w:space="0" w:color="auto"/>
                                      </w:divBdr>
                                    </w:div>
                                    <w:div w:id="383993727">
                                      <w:marLeft w:val="0"/>
                                      <w:marRight w:val="0"/>
                                      <w:marTop w:val="0"/>
                                      <w:marBottom w:val="0"/>
                                      <w:divBdr>
                                        <w:top w:val="none" w:sz="0" w:space="0" w:color="auto"/>
                                        <w:left w:val="none" w:sz="0" w:space="0" w:color="auto"/>
                                        <w:bottom w:val="none" w:sz="0" w:space="0" w:color="auto"/>
                                        <w:right w:val="none" w:sz="0" w:space="0" w:color="auto"/>
                                      </w:divBdr>
                                    </w:div>
                                    <w:div w:id="24016862">
                                      <w:marLeft w:val="0"/>
                                      <w:marRight w:val="0"/>
                                      <w:marTop w:val="0"/>
                                      <w:marBottom w:val="0"/>
                                      <w:divBdr>
                                        <w:top w:val="none" w:sz="0" w:space="0" w:color="auto"/>
                                        <w:left w:val="none" w:sz="0" w:space="0" w:color="auto"/>
                                        <w:bottom w:val="none" w:sz="0" w:space="0" w:color="auto"/>
                                        <w:right w:val="none" w:sz="0" w:space="0" w:color="auto"/>
                                      </w:divBdr>
                                    </w:div>
                                    <w:div w:id="407073308">
                                      <w:marLeft w:val="0"/>
                                      <w:marRight w:val="0"/>
                                      <w:marTop w:val="0"/>
                                      <w:marBottom w:val="0"/>
                                      <w:divBdr>
                                        <w:top w:val="none" w:sz="0" w:space="0" w:color="auto"/>
                                        <w:left w:val="none" w:sz="0" w:space="0" w:color="auto"/>
                                        <w:bottom w:val="none" w:sz="0" w:space="0" w:color="auto"/>
                                        <w:right w:val="none" w:sz="0" w:space="0" w:color="auto"/>
                                      </w:divBdr>
                                    </w:div>
                                    <w:div w:id="1085496910">
                                      <w:marLeft w:val="0"/>
                                      <w:marRight w:val="0"/>
                                      <w:marTop w:val="0"/>
                                      <w:marBottom w:val="0"/>
                                      <w:divBdr>
                                        <w:top w:val="none" w:sz="0" w:space="0" w:color="auto"/>
                                        <w:left w:val="none" w:sz="0" w:space="0" w:color="auto"/>
                                        <w:bottom w:val="none" w:sz="0" w:space="0" w:color="auto"/>
                                        <w:right w:val="none" w:sz="0" w:space="0" w:color="auto"/>
                                      </w:divBdr>
                                    </w:div>
                                    <w:div w:id="110982962">
                                      <w:marLeft w:val="0"/>
                                      <w:marRight w:val="0"/>
                                      <w:marTop w:val="0"/>
                                      <w:marBottom w:val="0"/>
                                      <w:divBdr>
                                        <w:top w:val="none" w:sz="0" w:space="0" w:color="auto"/>
                                        <w:left w:val="none" w:sz="0" w:space="0" w:color="auto"/>
                                        <w:bottom w:val="none" w:sz="0" w:space="0" w:color="auto"/>
                                        <w:right w:val="none" w:sz="0" w:space="0" w:color="auto"/>
                                      </w:divBdr>
                                    </w:div>
                                    <w:div w:id="2004700991">
                                      <w:marLeft w:val="0"/>
                                      <w:marRight w:val="0"/>
                                      <w:marTop w:val="0"/>
                                      <w:marBottom w:val="0"/>
                                      <w:divBdr>
                                        <w:top w:val="none" w:sz="0" w:space="0" w:color="auto"/>
                                        <w:left w:val="none" w:sz="0" w:space="0" w:color="auto"/>
                                        <w:bottom w:val="none" w:sz="0" w:space="0" w:color="auto"/>
                                        <w:right w:val="none" w:sz="0" w:space="0" w:color="auto"/>
                                      </w:divBdr>
                                    </w:div>
                                    <w:div w:id="1036850023">
                                      <w:marLeft w:val="0"/>
                                      <w:marRight w:val="0"/>
                                      <w:marTop w:val="0"/>
                                      <w:marBottom w:val="0"/>
                                      <w:divBdr>
                                        <w:top w:val="none" w:sz="0" w:space="0" w:color="auto"/>
                                        <w:left w:val="none" w:sz="0" w:space="0" w:color="auto"/>
                                        <w:bottom w:val="none" w:sz="0" w:space="0" w:color="auto"/>
                                        <w:right w:val="none" w:sz="0" w:space="0" w:color="auto"/>
                                      </w:divBdr>
                                    </w:div>
                                    <w:div w:id="1484194675">
                                      <w:marLeft w:val="0"/>
                                      <w:marRight w:val="0"/>
                                      <w:marTop w:val="0"/>
                                      <w:marBottom w:val="0"/>
                                      <w:divBdr>
                                        <w:top w:val="none" w:sz="0" w:space="0" w:color="auto"/>
                                        <w:left w:val="none" w:sz="0" w:space="0" w:color="auto"/>
                                        <w:bottom w:val="none" w:sz="0" w:space="0" w:color="auto"/>
                                        <w:right w:val="none" w:sz="0" w:space="0" w:color="auto"/>
                                      </w:divBdr>
                                    </w:div>
                                    <w:div w:id="16730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91784">
                      <w:marLeft w:val="0"/>
                      <w:marRight w:val="0"/>
                      <w:marTop w:val="0"/>
                      <w:marBottom w:val="0"/>
                      <w:divBdr>
                        <w:top w:val="none" w:sz="0" w:space="0" w:color="auto"/>
                        <w:left w:val="none" w:sz="0" w:space="0" w:color="auto"/>
                        <w:bottom w:val="none" w:sz="0" w:space="0" w:color="auto"/>
                        <w:right w:val="none" w:sz="0" w:space="0" w:color="auto"/>
                      </w:divBdr>
                      <w:divsChild>
                        <w:div w:id="411052431">
                          <w:marLeft w:val="0"/>
                          <w:marRight w:val="0"/>
                          <w:marTop w:val="0"/>
                          <w:marBottom w:val="0"/>
                          <w:divBdr>
                            <w:top w:val="none" w:sz="0" w:space="0" w:color="auto"/>
                            <w:left w:val="none" w:sz="0" w:space="0" w:color="auto"/>
                            <w:bottom w:val="none" w:sz="0" w:space="0" w:color="auto"/>
                            <w:right w:val="none" w:sz="0" w:space="0" w:color="auto"/>
                          </w:divBdr>
                          <w:divsChild>
                            <w:div w:id="99423914">
                              <w:marLeft w:val="0"/>
                              <w:marRight w:val="0"/>
                              <w:marTop w:val="0"/>
                              <w:marBottom w:val="0"/>
                              <w:divBdr>
                                <w:top w:val="none" w:sz="0" w:space="0" w:color="auto"/>
                                <w:left w:val="none" w:sz="0" w:space="0" w:color="auto"/>
                                <w:bottom w:val="none" w:sz="0" w:space="0" w:color="auto"/>
                                <w:right w:val="none" w:sz="0" w:space="0" w:color="auto"/>
                              </w:divBdr>
                              <w:divsChild>
                                <w:div w:id="1005013538">
                                  <w:marLeft w:val="0"/>
                                  <w:marRight w:val="0"/>
                                  <w:marTop w:val="0"/>
                                  <w:marBottom w:val="0"/>
                                  <w:divBdr>
                                    <w:top w:val="none" w:sz="0" w:space="0" w:color="auto"/>
                                    <w:left w:val="none" w:sz="0" w:space="0" w:color="auto"/>
                                    <w:bottom w:val="none" w:sz="0" w:space="0" w:color="auto"/>
                                    <w:right w:val="none" w:sz="0" w:space="0" w:color="auto"/>
                                  </w:divBdr>
                                  <w:divsChild>
                                    <w:div w:id="1122649968">
                                      <w:marLeft w:val="0"/>
                                      <w:marRight w:val="0"/>
                                      <w:marTop w:val="0"/>
                                      <w:marBottom w:val="0"/>
                                      <w:divBdr>
                                        <w:top w:val="none" w:sz="0" w:space="0" w:color="auto"/>
                                        <w:left w:val="none" w:sz="0" w:space="0" w:color="auto"/>
                                        <w:bottom w:val="none" w:sz="0" w:space="0" w:color="auto"/>
                                        <w:right w:val="none" w:sz="0" w:space="0" w:color="auto"/>
                                      </w:divBdr>
                                      <w:divsChild>
                                        <w:div w:id="3848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ho</dc:creator>
  <cp:lastModifiedBy>yen ho</cp:lastModifiedBy>
  <cp:revision>2</cp:revision>
  <dcterms:created xsi:type="dcterms:W3CDTF">2014-01-24T06:14:00Z</dcterms:created>
  <dcterms:modified xsi:type="dcterms:W3CDTF">2014-01-24T06:24:00Z</dcterms:modified>
</cp:coreProperties>
</file>